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Pr="00BF0354" w:rsidRDefault="00C10359"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C10359" w:rsidRPr="00BF0354" w:rsidRDefault="00C10359"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447060"/>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447061"/>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447062"/>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447063"/>
      <w:r>
        <w:lastRenderedPageBreak/>
        <w:t>Inhaltsverzeichnis</w:t>
      </w:r>
      <w:bookmarkEnd w:id="5"/>
    </w:p>
    <w:p w:rsidR="00043D8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043D85">
        <w:t>Ehrenwörtliche Erklärung</w:t>
      </w:r>
      <w:r w:rsidR="00043D85">
        <w:tab/>
      </w:r>
      <w:r w:rsidR="00043D85">
        <w:fldChar w:fldCharType="begin"/>
      </w:r>
      <w:r w:rsidR="00043D85">
        <w:instrText xml:space="preserve"> PAGEREF _Toc534447060 \h </w:instrText>
      </w:r>
      <w:r w:rsidR="00043D85">
        <w:fldChar w:fldCharType="separate"/>
      </w:r>
      <w:r w:rsidR="00043D85">
        <w:t>2</w:t>
      </w:r>
      <w:r w:rsidR="00043D85">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_Toc534447061 \h </w:instrText>
      </w:r>
      <w:r>
        <w:fldChar w:fldCharType="separate"/>
      </w:r>
      <w:r>
        <w:t>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Abstract</w:t>
      </w:r>
      <w:r>
        <w:tab/>
      </w:r>
      <w:r>
        <w:fldChar w:fldCharType="begin"/>
      </w:r>
      <w:r>
        <w:instrText xml:space="preserve"> PAGEREF _Toc534447062 \h </w:instrText>
      </w:r>
      <w:r>
        <w:fldChar w:fldCharType="separate"/>
      </w:r>
      <w:r>
        <w:t>4</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_Toc534447063 \h </w:instrText>
      </w:r>
      <w:r>
        <w:fldChar w:fldCharType="separate"/>
      </w:r>
      <w:r>
        <w:t>5</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_Toc534447064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_Toc534447065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_Toc534447066 \h </w:instrText>
      </w:r>
      <w:r>
        <w:fldChar w:fldCharType="separate"/>
      </w:r>
      <w:r>
        <w:t>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_Toc534447067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_Toc534447068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_Toc534447069 \h </w:instrText>
      </w:r>
      <w:r>
        <w:fldChar w:fldCharType="separate"/>
      </w:r>
      <w:r>
        <w:t>10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_Toc534447070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_Toc534447071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_Toc534447072 \h </w:instrText>
      </w:r>
      <w:r>
        <w:fldChar w:fldCharType="separate"/>
      </w:r>
      <w:r>
        <w:t>12</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_Toc534447073 \h </w:instrText>
      </w:r>
      <w:r>
        <w:fldChar w:fldCharType="separate"/>
      </w:r>
      <w:r>
        <w:t>13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_Toc534447074 \h </w:instrText>
      </w:r>
      <w:r>
        <w:fldChar w:fldCharType="separate"/>
      </w:r>
      <w:r>
        <w:t>14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_Toc534447075 \h </w:instrText>
      </w:r>
      <w:r>
        <w:fldChar w:fldCharType="separate"/>
      </w:r>
      <w:r>
        <w:t>15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_Toc534447076 \h </w:instrText>
      </w:r>
      <w:r>
        <w:fldChar w:fldCharType="separate"/>
      </w:r>
      <w:r>
        <w:t>16</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_Toc534447077 \h </w:instrText>
      </w:r>
      <w:r>
        <w:fldChar w:fldCharType="separate"/>
      </w:r>
      <w:r>
        <w:t>17</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_Toc534447078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_Toc534447079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B4B85">
        <w:rPr>
          <w:iCs/>
        </w:rPr>
        <w:t>zirkumsolare</w:t>
      </w:r>
      <w:r>
        <w:t xml:space="preserve"> Sonnenstrahlung</w:t>
      </w:r>
      <w:r>
        <w:tab/>
      </w:r>
      <w:r>
        <w:fldChar w:fldCharType="begin"/>
      </w:r>
      <w:r>
        <w:instrText xml:space="preserve"> PAGEREF _Toc534447080 \h </w:instrText>
      </w:r>
      <w:r>
        <w:fldChar w:fldCharType="separate"/>
      </w:r>
      <w:r>
        <w:t>18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_Toc534447081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_Toc534447082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rsidRPr="00043D85">
        <w:rPr>
          <w:lang w:val="de-CH"/>
        </w:rPr>
        <w:t>3.3.2</w:t>
      </w:r>
      <w:r>
        <w:rPr>
          <w:rFonts w:asciiTheme="minorHAnsi" w:eastAsiaTheme="minorEastAsia" w:hAnsiTheme="minorHAnsi" w:cstheme="minorBidi"/>
          <w:sz w:val="22"/>
          <w:szCs w:val="22"/>
          <w:lang w:val="de-CH" w:eastAsia="de-CH"/>
        </w:rPr>
        <w:tab/>
      </w:r>
      <w:r w:rsidRPr="00043D85">
        <w:rPr>
          <w:lang w:val="de-CH"/>
        </w:rPr>
        <w:t>Pyrheliometer</w:t>
      </w:r>
      <w:r>
        <w:tab/>
      </w:r>
      <w:r>
        <w:fldChar w:fldCharType="begin"/>
      </w:r>
      <w:r>
        <w:instrText xml:space="preserve"> PAGEREF _Toc534447083 \h </w:instrText>
      </w:r>
      <w:r>
        <w:fldChar w:fldCharType="separate"/>
      </w:r>
      <w:r>
        <w:t>19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_Toc534447084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_Toc534447085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_Toc534447086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_Toc534447087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_Toc534447088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_Toc534447089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_Toc534447090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_Toc534447091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_Toc534447092 \h </w:instrText>
      </w:r>
      <w:r>
        <w:fldChar w:fldCharType="separate"/>
      </w:r>
      <w:r>
        <w:t>21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B4B85">
        <w:rPr>
          <w:color w:val="000000" w:themeColor="text1"/>
        </w:rPr>
        <w:t>Sky</w:t>
      </w:r>
      <w:r>
        <w:t xml:space="preserve"> Cameras - Stand der Technik</w:t>
      </w:r>
      <w:r>
        <w:tab/>
      </w:r>
      <w:r>
        <w:fldChar w:fldCharType="begin"/>
      </w:r>
      <w:r>
        <w:instrText xml:space="preserve"> PAGEREF _Toc534447093 \h </w:instrText>
      </w:r>
      <w:r>
        <w:fldChar w:fldCharType="separate"/>
      </w:r>
      <w:r>
        <w:t>22</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_Toc534447094 \h </w:instrText>
      </w:r>
      <w:r>
        <w:fldChar w:fldCharType="separate"/>
      </w:r>
      <w:r>
        <w:t>25</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_Toc534447095 \h </w:instrText>
      </w:r>
      <w:r>
        <w:fldChar w:fldCharType="separate"/>
      </w:r>
      <w:r>
        <w:t>26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_Toc534447096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_Toc534447097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_Toc534447098 \h </w:instrText>
      </w:r>
      <w:r>
        <w:fldChar w:fldCharType="separate"/>
      </w:r>
      <w:r>
        <w:t>28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_Toc534447099 \h </w:instrText>
      </w:r>
      <w:r>
        <w:fldChar w:fldCharType="separate"/>
      </w:r>
      <w:r>
        <w:t>29</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6.4</w:t>
      </w:r>
      <w:r w:rsidRPr="00043D85">
        <w:rPr>
          <w:rFonts w:asciiTheme="minorHAnsi" w:eastAsiaTheme="minorEastAsia" w:hAnsiTheme="minorHAnsi" w:cstheme="minorBidi"/>
          <w:sz w:val="22"/>
          <w:szCs w:val="22"/>
          <w:lang w:val="en-US" w:eastAsia="de-CH"/>
        </w:rPr>
        <w:tab/>
      </w:r>
      <w:r w:rsidRPr="00043D85">
        <w:rPr>
          <w:lang w:val="en-US"/>
        </w:rPr>
        <w:t>Raw vs. JPEG</w:t>
      </w:r>
      <w:r w:rsidRPr="00043D85">
        <w:rPr>
          <w:lang w:val="en-US"/>
        </w:rPr>
        <w:tab/>
      </w:r>
      <w:r>
        <w:fldChar w:fldCharType="begin"/>
      </w:r>
      <w:r w:rsidRPr="00043D85">
        <w:rPr>
          <w:lang w:val="en-US"/>
        </w:rPr>
        <w:instrText xml:space="preserve"> PAGEREF _Toc534447100 \h </w:instrText>
      </w:r>
      <w:r>
        <w:fldChar w:fldCharType="separate"/>
      </w:r>
      <w:r w:rsidRPr="00043D85">
        <w:rPr>
          <w:lang w:val="en-US"/>
        </w:rPr>
        <w:t>32</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6.5</w:t>
      </w:r>
      <w:r w:rsidRPr="00043D85">
        <w:rPr>
          <w:rFonts w:asciiTheme="minorHAnsi" w:eastAsiaTheme="minorEastAsia" w:hAnsiTheme="minorHAnsi" w:cstheme="minorBidi"/>
          <w:sz w:val="22"/>
          <w:szCs w:val="22"/>
          <w:lang w:val="en-US" w:eastAsia="de-CH"/>
        </w:rPr>
        <w:tab/>
      </w:r>
      <w:r w:rsidRPr="00043D85">
        <w:rPr>
          <w:lang w:val="en-US"/>
        </w:rPr>
        <w:t>Evaluation</w:t>
      </w:r>
      <w:r w:rsidRPr="00043D85">
        <w:rPr>
          <w:lang w:val="en-US"/>
        </w:rPr>
        <w:tab/>
      </w:r>
      <w:r>
        <w:fldChar w:fldCharType="begin"/>
      </w:r>
      <w:r w:rsidRPr="00043D85">
        <w:rPr>
          <w:lang w:val="en-US"/>
        </w:rPr>
        <w:instrText xml:space="preserve"> PAGEREF _Toc534447101 \h </w:instrText>
      </w:r>
      <w:r>
        <w:fldChar w:fldCharType="separate"/>
      </w:r>
      <w:r w:rsidRPr="00043D85">
        <w:rPr>
          <w:lang w:val="en-US"/>
        </w:rPr>
        <w:t>32</w:t>
      </w:r>
      <w:r>
        <w:fldChar w:fldCharType="end"/>
      </w:r>
    </w:p>
    <w:p w:rsidR="00043D85" w:rsidRPr="00043D85" w:rsidRDefault="00043D85">
      <w:pPr>
        <w:pStyle w:val="Verzeichnis1"/>
        <w:rPr>
          <w:rFonts w:asciiTheme="minorHAnsi" w:eastAsiaTheme="minorEastAsia" w:hAnsiTheme="minorHAnsi" w:cstheme="minorBidi"/>
          <w:b w:val="0"/>
          <w:sz w:val="22"/>
          <w:szCs w:val="22"/>
          <w:lang w:val="en-US" w:eastAsia="de-CH"/>
        </w:rPr>
      </w:pPr>
      <w:r w:rsidRPr="00043D85">
        <w:rPr>
          <w:lang w:val="en-US"/>
        </w:rPr>
        <w:t>7</w:t>
      </w:r>
      <w:r w:rsidRPr="00043D85">
        <w:rPr>
          <w:rFonts w:asciiTheme="minorHAnsi" w:eastAsiaTheme="minorEastAsia" w:hAnsiTheme="minorHAnsi" w:cstheme="minorBidi"/>
          <w:b w:val="0"/>
          <w:sz w:val="22"/>
          <w:szCs w:val="22"/>
          <w:lang w:val="en-US" w:eastAsia="de-CH"/>
        </w:rPr>
        <w:tab/>
      </w:r>
      <w:r w:rsidRPr="00043D85">
        <w:rPr>
          <w:lang w:val="en-US"/>
        </w:rPr>
        <w:t>ProSekKa Sky Camera</w:t>
      </w:r>
      <w:r w:rsidRPr="00043D85">
        <w:rPr>
          <w:lang w:val="en-US"/>
        </w:rPr>
        <w:tab/>
      </w:r>
      <w:r>
        <w:fldChar w:fldCharType="begin"/>
      </w:r>
      <w:r w:rsidRPr="00043D85">
        <w:rPr>
          <w:lang w:val="en-US"/>
        </w:rPr>
        <w:instrText xml:space="preserve"> PAGEREF _Toc534447102 \h </w:instrText>
      </w:r>
      <w:r>
        <w:fldChar w:fldCharType="separate"/>
      </w:r>
      <w:r w:rsidRPr="00043D85">
        <w:rPr>
          <w:lang w:val="en-US"/>
        </w:rP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_Toc534447103 \h </w:instrText>
      </w:r>
      <w:r>
        <w:fldChar w:fldCharType="separate"/>
      </w:r>
      <w: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_Toc534447104 \h </w:instrText>
      </w:r>
      <w:r>
        <w:fldChar w:fldCharType="separate"/>
      </w:r>
      <w:r>
        <w:t>35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_Toc534447105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rsidRPr="007B4B85">
        <w:rPr>
          <w:color w:val="FF0000"/>
        </w:rPr>
        <w:t>7.4</w:t>
      </w:r>
      <w:r>
        <w:rPr>
          <w:rFonts w:asciiTheme="minorHAnsi" w:eastAsiaTheme="minorEastAsia" w:hAnsiTheme="minorHAnsi" w:cstheme="minorBidi"/>
          <w:sz w:val="22"/>
          <w:szCs w:val="22"/>
          <w:lang w:val="de-CH" w:eastAsia="de-CH"/>
        </w:rPr>
        <w:tab/>
      </w:r>
      <w:r w:rsidRPr="007B4B85">
        <w:rPr>
          <w:color w:val="FF0000"/>
        </w:rPr>
        <w:t>Messkonzept</w:t>
      </w:r>
      <w:r>
        <w:tab/>
      </w:r>
      <w:r>
        <w:fldChar w:fldCharType="begin"/>
      </w:r>
      <w:r>
        <w:instrText xml:space="preserve"> PAGEREF _Toc534447106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_Toc534447107 \h </w:instrText>
      </w:r>
      <w:r>
        <w:fldChar w:fldCharType="separate"/>
      </w:r>
      <w:r>
        <w:t>38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_Toc534447108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_Toc534447109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_Toc534447110 \h </w:instrText>
      </w:r>
      <w:r>
        <w:fldChar w:fldCharType="separate"/>
      </w:r>
      <w:r>
        <w:t>40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_Toc534447111 \h </w:instrText>
      </w:r>
      <w:r>
        <w:fldChar w:fldCharType="separate"/>
      </w:r>
      <w:r>
        <w:t>41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_Toc534447112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_Toc534447113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_Toc534447114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_Toc534447115 \h </w:instrText>
      </w:r>
      <w:r>
        <w:fldChar w:fldCharType="separate"/>
      </w:r>
      <w:r>
        <w:t>43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_Toc534447116 \h </w:instrText>
      </w:r>
      <w:r>
        <w:fldChar w:fldCharType="separate"/>
      </w:r>
      <w:r>
        <w:t>46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_Toc534447117 \h </w:instrText>
      </w:r>
      <w:r>
        <w:fldChar w:fldCharType="separate"/>
      </w:r>
      <w:r>
        <w:t>47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_Toc534447118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_Toc534447119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_Toc534447120 \h </w:instrText>
      </w:r>
      <w:r>
        <w:fldChar w:fldCharType="separate"/>
      </w:r>
      <w:r>
        <w:t>48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_Toc534447121 \h </w:instrText>
      </w:r>
      <w:r>
        <w:fldChar w:fldCharType="separate"/>
      </w:r>
      <w:r>
        <w:t>49</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_Toc534447122 \h </w:instrText>
      </w:r>
      <w:r>
        <w:fldChar w:fldCharType="separate"/>
      </w:r>
      <w:r>
        <w:t>50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Quellenverzeichnis</w:t>
      </w:r>
      <w:r>
        <w:tab/>
      </w:r>
      <w:r>
        <w:fldChar w:fldCharType="begin"/>
      </w:r>
      <w:r>
        <w:instrText xml:space="preserve"> PAGEREF _Toc534447123 \h </w:instrText>
      </w:r>
      <w:r>
        <w:fldChar w:fldCharType="separate"/>
      </w:r>
      <w:r>
        <w:t>51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_Toc534447124 \h </w:instrText>
      </w:r>
      <w:r>
        <w:fldChar w:fldCharType="separate"/>
      </w:r>
      <w:r>
        <w:t>53</w:t>
      </w:r>
      <w:r>
        <w:fldChar w:fldCharType="end"/>
      </w:r>
    </w:p>
    <w:p w:rsidR="00284FA6" w:rsidRDefault="00284FA6">
      <w:pPr>
        <w:pStyle w:val="berschrift1"/>
        <w:numPr>
          <w:ilvl w:val="0"/>
          <w:numId w:val="0"/>
        </w:numPr>
      </w:pPr>
      <w:r>
        <w:rPr>
          <w:noProof/>
          <w:sz w:val="24"/>
        </w:rPr>
        <w:lastRenderedPageBreak/>
        <w:fldChar w:fldCharType="end"/>
      </w:r>
      <w:bookmarkStart w:id="6" w:name="_Toc534447064"/>
      <w:r>
        <w:t>Abbildungsverzeichnis</w:t>
      </w:r>
      <w:bookmarkEnd w:id="6"/>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043D85">
        <w:t>Abbildung 1: Intensität der Sonnenstrahlung,  im Vergleich zur Emission eines idealen Schwarzen Körpers bei einer Temperatur von 5’900 K [10].</w:t>
      </w:r>
      <w:r w:rsidR="00043D85">
        <w:tab/>
      </w:r>
      <w:r w:rsidR="00043D85">
        <w:fldChar w:fldCharType="begin"/>
      </w:r>
      <w:r w:rsidR="00043D85">
        <w:instrText xml:space="preserve"> PAGEREF _Toc534447125 \h </w:instrText>
      </w:r>
      <w:r w:rsidR="00043D85">
        <w:fldChar w:fldCharType="separate"/>
      </w:r>
      <w:r w:rsidR="00043D85">
        <w:t>14</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_Toc534447126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_Toc534447127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_Toc534447128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_Toc534447129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_Toc534447130 \h </w:instrText>
      </w:r>
      <w:r>
        <w:fldChar w:fldCharType="separate"/>
      </w:r>
      <w:r>
        <w:t>17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_Toc534447131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_Toc534447132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_Toc534447133 \h </w:instrText>
      </w:r>
      <w:r>
        <w:fldChar w:fldCharType="separate"/>
      </w:r>
      <w:r>
        <w:t>22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_Toc534447134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_Toc534447135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_Toc534447136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_Toc534447137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_Toc534447138 \h </w:instrText>
      </w:r>
      <w:r>
        <w:fldChar w:fldCharType="separate"/>
      </w:r>
      <w:r>
        <w:t>33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_Toc534447139 \h </w:instrText>
      </w:r>
      <w:r>
        <w:fldChar w:fldCharType="separate"/>
      </w:r>
      <w:r>
        <w:t>34</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_Toc534447140 \h </w:instrText>
      </w:r>
      <w:r>
        <w:fldChar w:fldCharType="separate"/>
      </w:r>
      <w:r>
        <w:t>35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_Toc534447141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_Toc534447142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_Toc534447143 \h </w:instrText>
      </w:r>
      <w:r>
        <w:fldChar w:fldCharType="separate"/>
      </w:r>
      <w:r>
        <w:t>38</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_Toc534447144 \h </w:instrText>
      </w:r>
      <w:r>
        <w:fldChar w:fldCharType="separate"/>
      </w:r>
      <w:r>
        <w:t>39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_Toc534447145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22: Links: geöffnete Entfeuchtungsanlage. Rechts: Entfeuchtungsanlage von vorne.</w:t>
      </w:r>
      <w:r>
        <w:tab/>
      </w:r>
      <w:r>
        <w:fldChar w:fldCharType="begin"/>
      </w:r>
      <w:r>
        <w:instrText xml:space="preserve"> PAGEREF _Toc534447146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23: Links Aufsicht und rechts Seitenansicht der Entfeuchtungsanlage.</w:t>
      </w:r>
      <w:r>
        <w:tab/>
      </w:r>
      <w:r>
        <w:fldChar w:fldCharType="begin"/>
      </w:r>
      <w:r>
        <w:instrText xml:space="preserve"> PAGEREF _Toc534447147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24: Microsives</w:t>
      </w:r>
      <w:r>
        <w:tab/>
      </w:r>
      <w:r>
        <w:fldChar w:fldCharType="begin"/>
      </w:r>
      <w:r>
        <w:instrText xml:space="preserve"> PAGEREF _Toc534447148 \h </w:instrText>
      </w:r>
      <w:r>
        <w:fldChar w:fldCharType="separate"/>
      </w:r>
      <w:r>
        <w:t>43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25: Wolken-Kamera auf dem Dach des IHomeLab.</w:t>
      </w:r>
      <w:r>
        <w:tab/>
      </w:r>
      <w:r>
        <w:fldChar w:fldCharType="begin"/>
      </w:r>
      <w:r>
        <w:instrText xml:space="preserve"> PAGEREF _Toc534447149 \h </w:instrText>
      </w:r>
      <w:r>
        <w:fldChar w:fldCharType="separate"/>
      </w:r>
      <w:r>
        <w:t>45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447065"/>
      <w:r>
        <w:t>Tabellenverzeichnis</w:t>
      </w:r>
      <w:bookmarkEnd w:id="7"/>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043D85">
        <w:t>Tabelle 1: Die vier Hauptgruppen der Wolkentypen [3]</w:t>
      </w:r>
      <w:r w:rsidR="00043D85">
        <w:tab/>
      </w:r>
      <w:r w:rsidR="00043D85">
        <w:fldChar w:fldCharType="begin"/>
      </w:r>
      <w:r w:rsidR="00043D85">
        <w:instrText xml:space="preserve"> PAGEREF _Toc534447150 \h </w:instrText>
      </w:r>
      <w:r w:rsidR="00043D85">
        <w:fldChar w:fldCharType="separate"/>
      </w:r>
      <w:r w:rsidR="00043D85">
        <w:t>11</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_Toc534447151 \h </w:instrText>
      </w:r>
      <w:r>
        <w:fldChar w:fldCharType="separate"/>
      </w:r>
      <w:r>
        <w:t>27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_Toc534447152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_Toc534447153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_Toc534447154 \h </w:instrText>
      </w:r>
      <w:r>
        <w:fldChar w:fldCharType="separate"/>
      </w:r>
      <w:r>
        <w:t>49</w:t>
      </w:r>
      <w:r>
        <w:fldChar w:fldCharType="end"/>
      </w:r>
    </w:p>
    <w:p w:rsidR="00284FA6" w:rsidRDefault="00284FA6">
      <w:pPr>
        <w:pStyle w:val="berschrift1"/>
        <w:numPr>
          <w:ilvl w:val="0"/>
          <w:numId w:val="0"/>
        </w:numPr>
      </w:pPr>
      <w:r>
        <w:lastRenderedPageBreak/>
        <w:fldChar w:fldCharType="end"/>
      </w:r>
      <w:bookmarkStart w:id="8" w:name="_Toc534447066"/>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447067"/>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447068"/>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447069"/>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447070"/>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447071"/>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447150"/>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447072"/>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447073"/>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447074"/>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447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447075"/>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4471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44712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447076"/>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4471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44712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44713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447077"/>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447078"/>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447079"/>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447080"/>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447081"/>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447082"/>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44713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E1C04">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447083"/>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44713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1C04">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447084"/>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447085"/>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447086"/>
      <w:r>
        <w:t>Für die Auswahl der Optik bestimmende Faktoren</w:t>
      </w:r>
      <w:bookmarkEnd w:id="50"/>
    </w:p>
    <w:p w:rsidR="00237C16" w:rsidRDefault="00237C16" w:rsidP="00237C16">
      <w:pPr>
        <w:pStyle w:val="berschrift3"/>
        <w:tabs>
          <w:tab w:val="clear" w:pos="680"/>
        </w:tabs>
        <w:ind w:left="720" w:hanging="720"/>
      </w:pPr>
      <w:bookmarkStart w:id="51" w:name="_Toc534447087"/>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447088"/>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447089"/>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447090"/>
      <w:r>
        <w:t>Bildverarbeitung</w:t>
      </w:r>
      <w:bookmarkEnd w:id="54"/>
    </w:p>
    <w:p w:rsidR="00B50971" w:rsidRDefault="00B50971" w:rsidP="00B50971">
      <w:pPr>
        <w:pStyle w:val="berschrift3"/>
        <w:tabs>
          <w:tab w:val="clear" w:pos="680"/>
        </w:tabs>
        <w:ind w:left="720" w:hanging="720"/>
      </w:pPr>
      <w:bookmarkStart w:id="55" w:name="_Toc534447091"/>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447092"/>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447093"/>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447133"/>
      <w:r>
        <w:t xml:space="preserve">Abbildung </w:t>
      </w:r>
      <w:r>
        <w:fldChar w:fldCharType="begin"/>
      </w:r>
      <w:r>
        <w:instrText xml:space="preserve"> SEQ Abbildung \* ARABIC </w:instrText>
      </w:r>
      <w:r>
        <w:fldChar w:fldCharType="separate"/>
      </w:r>
      <w:r w:rsidR="006E1C04">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447094"/>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447095"/>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447096"/>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447097"/>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447151"/>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447098"/>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447134"/>
      <w:r>
        <w:t xml:space="preserve">Abbildung </w:t>
      </w:r>
      <w:r>
        <w:fldChar w:fldCharType="begin"/>
      </w:r>
      <w:r>
        <w:instrText xml:space="preserve"> SEQ Abbildung \* ARABIC </w:instrText>
      </w:r>
      <w:r>
        <w:fldChar w:fldCharType="separate"/>
      </w:r>
      <w:r w:rsidR="006E1C04">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447099"/>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447135"/>
      <w:r w:rsidR="0022787E">
        <w:t xml:space="preserve">Abbildung </w:t>
      </w:r>
      <w:r w:rsidR="0022787E">
        <w:fldChar w:fldCharType="begin"/>
      </w:r>
      <w:r w:rsidR="0022787E">
        <w:instrText xml:space="preserve"> SEQ Abbildung \* ARABIC </w:instrText>
      </w:r>
      <w:r w:rsidR="0022787E">
        <w:fldChar w:fldCharType="separate"/>
      </w:r>
      <w:r w:rsidR="006E1C04">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447136"/>
      <w:r>
        <w:t xml:space="preserve">Abbildung </w:t>
      </w:r>
      <w:r>
        <w:fldChar w:fldCharType="begin"/>
      </w:r>
      <w:r>
        <w:instrText xml:space="preserve"> SEQ Abbildung \* ARABIC </w:instrText>
      </w:r>
      <w:r>
        <w:fldChar w:fldCharType="separate"/>
      </w:r>
      <w:r w:rsidR="006E1C04">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447137"/>
      <w:r>
        <w:t xml:space="preserve">Abbildung </w:t>
      </w:r>
      <w:r>
        <w:fldChar w:fldCharType="begin"/>
      </w:r>
      <w:r>
        <w:instrText xml:space="preserve"> SEQ Abbildung \* ARABIC </w:instrText>
      </w:r>
      <w:r>
        <w:fldChar w:fldCharType="separate"/>
      </w:r>
      <w:r w:rsidR="006E1C04">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447100"/>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447101"/>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447138"/>
      <w:r>
        <w:t xml:space="preserve">Abbildung </w:t>
      </w:r>
      <w:r>
        <w:fldChar w:fldCharType="begin"/>
      </w:r>
      <w:r>
        <w:instrText xml:space="preserve"> SEQ Abbildung \* ARABIC </w:instrText>
      </w:r>
      <w:r>
        <w:fldChar w:fldCharType="separate"/>
      </w:r>
      <w:r w:rsidR="006E1C04">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447102"/>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447103"/>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447139"/>
      <w:r>
        <w:t xml:space="preserve">Abbildung </w:t>
      </w:r>
      <w:r>
        <w:fldChar w:fldCharType="begin"/>
      </w:r>
      <w:r>
        <w:instrText xml:space="preserve"> SEQ Abbildung \* ARABIC </w:instrText>
      </w:r>
      <w:r>
        <w:fldChar w:fldCharType="separate"/>
      </w:r>
      <w:r w:rsidR="006E1C04">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447104"/>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447140"/>
      <w:r>
        <w:t xml:space="preserve">Abbildung </w:t>
      </w:r>
      <w:r>
        <w:fldChar w:fldCharType="begin"/>
      </w:r>
      <w:r>
        <w:instrText xml:space="preserve"> SEQ Abbildung \* ARABIC </w:instrText>
      </w:r>
      <w:r>
        <w:fldChar w:fldCharType="separate"/>
      </w:r>
      <w:r w:rsidR="006E1C04">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447141"/>
      <w:r>
        <w:t xml:space="preserve">Abbildung </w:t>
      </w:r>
      <w:r>
        <w:fldChar w:fldCharType="begin"/>
      </w:r>
      <w:r>
        <w:instrText xml:space="preserve"> SEQ Abbildung \* ARABIC </w:instrText>
      </w:r>
      <w:r>
        <w:fldChar w:fldCharType="separate"/>
      </w:r>
      <w:r w:rsidR="006E1C04">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447142"/>
      <w:r>
        <w:t xml:space="preserve">Abbildung </w:t>
      </w:r>
      <w:r>
        <w:fldChar w:fldCharType="begin"/>
      </w:r>
      <w:r>
        <w:instrText xml:space="preserve"> SEQ Abbildung \* ARABIC </w:instrText>
      </w:r>
      <w:r>
        <w:fldChar w:fldCharType="separate"/>
      </w:r>
      <w:r w:rsidR="006E1C04">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447152"/>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447105"/>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6F2E88" w:rsidRPr="00F20AD5">
        <w:rPr>
          <w:color w:val="000000" w:themeColor="text1"/>
        </w:rPr>
        <w:t>,</w:t>
      </w:r>
      <w:r w:rsidR="00403604" w:rsidRPr="00F20AD5">
        <w:rPr>
          <w:color w:val="000000" w:themeColor="text1"/>
        </w:rPr>
        <w:t xml:space="preserve"> der </w:t>
      </w:r>
      <w:r w:rsidR="00A126AD" w:rsidRPr="00F20AD5">
        <w:rPr>
          <w:color w:val="000000" w:themeColor="text1"/>
        </w:rPr>
        <w:t>Aussagekraft</w:t>
      </w:r>
      <w:r w:rsidR="00403604" w:rsidRPr="00F20AD5">
        <w:rPr>
          <w:color w:val="000000" w:themeColor="text1"/>
        </w:rPr>
        <w:t xml:space="preserve"> der Messdaten </w:t>
      </w:r>
      <w:r w:rsidR="00FE5C50" w:rsidRPr="00F20AD5">
        <w:rPr>
          <w:color w:val="000000" w:themeColor="text1"/>
        </w:rPr>
        <w:t>umzugehen.</w:t>
      </w:r>
      <w:r w:rsidRPr="00F20AD5">
        <w:rPr>
          <w:color w:val="000000" w:themeColor="text1"/>
        </w:rPr>
        <w:t xml:space="preserve"> </w:t>
      </w:r>
    </w:p>
    <w:p w:rsidR="00697EE2" w:rsidRPr="007C5F1E" w:rsidRDefault="00697EE2" w:rsidP="00697EE2">
      <w:pPr>
        <w:pStyle w:val="berschrift2"/>
        <w:rPr>
          <w:color w:val="FF0000"/>
        </w:rPr>
      </w:pPr>
      <w:bookmarkStart w:id="85" w:name="_Toc534447106"/>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447107"/>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447143"/>
      <w:r>
        <w:t xml:space="preserve">Abbildung </w:t>
      </w:r>
      <w:r>
        <w:fldChar w:fldCharType="begin"/>
      </w:r>
      <w:r>
        <w:instrText xml:space="preserve"> SEQ Abbildung \* ARABIC </w:instrText>
      </w:r>
      <w:r>
        <w:fldChar w:fldCharType="separate"/>
      </w:r>
      <w:r w:rsidR="006E1C04">
        <w:rPr>
          <w:noProof/>
        </w:rPr>
        <w:t>19</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447144"/>
      <w:r>
        <w:t xml:space="preserve">Abbildung </w:t>
      </w:r>
      <w:r>
        <w:fldChar w:fldCharType="begin"/>
      </w:r>
      <w:r>
        <w:instrText xml:space="preserve"> SEQ Abbildung \* ARABIC </w:instrText>
      </w:r>
      <w:r>
        <w:fldChar w:fldCharType="separate"/>
      </w:r>
      <w:r w:rsidR="006E1C04">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8"/>
    </w:p>
    <w:p w:rsidR="00222FB3" w:rsidRPr="003A1582" w:rsidRDefault="00222FB3" w:rsidP="003A1582">
      <w:pPr>
        <w:pStyle w:val="berschrift3"/>
      </w:pPr>
      <w:r w:rsidRPr="003A1582">
        <w:lastRenderedPageBreak/>
        <w:t>Bestandteile der Sky Camera</w:t>
      </w:r>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r>
        <w:t xml:space="preserve">Abbildung </w:t>
      </w:r>
      <w:r>
        <w:fldChar w:fldCharType="begin"/>
      </w:r>
      <w:r>
        <w:instrText xml:space="preserve"> SEQ Abbildung \* ARABIC </w:instrText>
      </w:r>
      <w:r>
        <w:fldChar w:fldCharType="separate"/>
      </w:r>
      <w:r w:rsidR="006E1C04">
        <w:rPr>
          <w:noProof/>
        </w:rPr>
        <w:t>21</w:t>
      </w:r>
      <w:r>
        <w:fldChar w:fldCharType="end"/>
      </w:r>
      <w:r>
        <w:rPr>
          <w:noProof/>
        </w:rPr>
        <w:t>: Bestandteile der Sky Camera</w:t>
      </w:r>
    </w:p>
    <w:p w:rsidR="005B2821" w:rsidRDefault="005B2821" w:rsidP="005B2821">
      <w:pPr>
        <w:pStyle w:val="berschrift3"/>
      </w:pPr>
      <w:bookmarkStart w:id="89" w:name="_Toc534447108"/>
      <w:r>
        <w:t>Kameradom Heizung</w:t>
      </w:r>
      <w:bookmarkEnd w:id="89"/>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BE67E3" w:rsidRDefault="00BE67E3" w:rsidP="005B2821"/>
    <w:p w:rsidR="00466E02" w:rsidRDefault="00466E02" w:rsidP="00466E02">
      <w:pPr>
        <w:pStyle w:val="berschrift3"/>
      </w:pPr>
      <w:bookmarkStart w:id="90" w:name="_Toc534447109"/>
      <w:r>
        <w:lastRenderedPageBreak/>
        <w:t>Sensoren</w:t>
      </w:r>
      <w:bookmarkEnd w:id="90"/>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1" w:name="_Toc534447145"/>
      <w:r>
        <w:t xml:space="preserve">Abbildung </w:t>
      </w:r>
      <w:r>
        <w:fldChar w:fldCharType="begin"/>
      </w:r>
      <w:r>
        <w:instrText xml:space="preserve"> SEQ Abbildung \* ARABIC </w:instrText>
      </w:r>
      <w:r>
        <w:fldChar w:fldCharType="separate"/>
      </w:r>
      <w:r w:rsidR="006E1C04">
        <w:rPr>
          <w:noProof/>
        </w:rPr>
        <w:t>22</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1"/>
    </w:p>
    <w:p w:rsidR="0016438C" w:rsidRDefault="00CD2957" w:rsidP="0016438C">
      <w:pPr>
        <w:pStyle w:val="berschrift3"/>
      </w:pPr>
      <w:bookmarkStart w:id="92" w:name="_Toc534447110"/>
      <w:r>
        <w:t>Kontaktloses</w:t>
      </w:r>
      <w:r w:rsidR="0016438C">
        <w:t xml:space="preserve"> Infrarotthermometer </w:t>
      </w:r>
      <w:r>
        <w:t>MLX90614</w:t>
      </w:r>
      <w:bookmarkEnd w:id="92"/>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4447153"/>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3"/>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794A71" w:rsidP="008768F9">
      <w:pPr>
        <w:pStyle w:val="berschrift3"/>
      </w:pPr>
      <w:bookmarkStart w:id="94" w:name="_Ref534303385"/>
      <w:bookmarkStart w:id="95" w:name="_Toc534447111"/>
      <w:r>
        <w:lastRenderedPageBreak/>
        <w:t>Entfeuchtungsanlage</w:t>
      </w:r>
      <w:bookmarkEnd w:id="94"/>
      <w:bookmarkEnd w:id="95"/>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6" w:name="_Toc534447147"/>
      <w:r>
        <w:t xml:space="preserve">Abbildung </w:t>
      </w:r>
      <w:r>
        <w:fldChar w:fldCharType="begin"/>
      </w:r>
      <w:r>
        <w:instrText xml:space="preserve"> SEQ Abbildung \* ARABIC </w:instrText>
      </w:r>
      <w:r>
        <w:fldChar w:fldCharType="separate"/>
      </w:r>
      <w:r w:rsidR="006E1C04">
        <w:rPr>
          <w:noProof/>
        </w:rPr>
        <w:t>23</w:t>
      </w:r>
      <w:r>
        <w:fldChar w:fldCharType="end"/>
      </w:r>
      <w:r>
        <w:rPr>
          <w:noProof/>
        </w:rPr>
        <w:t xml:space="preserve">: Links Aufsicht und rechts Seitenansicht der </w:t>
      </w:r>
      <w:r>
        <w:t>Entfeuchtungsanlage</w:t>
      </w:r>
      <w:r>
        <w:rPr>
          <w:noProof/>
        </w:rPr>
        <w:t>.</w:t>
      </w:r>
      <w:bookmarkEnd w:id="96"/>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rPr>
        <w:drawing>
          <wp:inline distT="0" distB="0" distL="0" distR="0" wp14:anchorId="675E9AF7" wp14:editId="336BF496">
            <wp:extent cx="1869743" cy="1421655"/>
            <wp:effectExtent l="0" t="0" r="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1295" cy="1438042"/>
                    </a:xfrm>
                    <a:prstGeom prst="rect">
                      <a:avLst/>
                    </a:prstGeom>
                    <a:noFill/>
                    <a:ln>
                      <a:noFill/>
                    </a:ln>
                  </pic:spPr>
                </pic:pic>
              </a:graphicData>
            </a:graphic>
          </wp:inline>
        </w:drawing>
      </w:r>
    </w:p>
    <w:p w:rsidR="006E1C04" w:rsidRPr="00A04CA1" w:rsidRDefault="006E1C04" w:rsidP="006E1C04">
      <w:pPr>
        <w:pStyle w:val="Beschriftung"/>
        <w:jc w:val="center"/>
      </w:pPr>
      <w:r>
        <w:t xml:space="preserve">Abbildung </w:t>
      </w:r>
      <w:r>
        <w:fldChar w:fldCharType="begin"/>
      </w:r>
      <w:r>
        <w:instrText xml:space="preserve"> SEQ Abbildung \* ARABIC </w:instrText>
      </w:r>
      <w:r>
        <w:fldChar w:fldCharType="separate"/>
      </w:r>
      <w:r>
        <w:rPr>
          <w:noProof/>
        </w:rPr>
        <w:t>24</w:t>
      </w:r>
      <w:r>
        <w:fldChar w:fldCharType="end"/>
      </w:r>
      <w:r>
        <w:rPr>
          <w:noProof/>
        </w:rPr>
        <w:t>: NPN Transistor in Emitterschaltung zum Ein- und Ausschalten des Lüfters.</w:t>
      </w:r>
    </w:p>
    <w:p w:rsidR="0015666C" w:rsidRDefault="0015666C" w:rsidP="00466E02"/>
    <w:p w:rsidR="008F0072" w:rsidRDefault="00A37F91" w:rsidP="000F7D92">
      <w:pPr>
        <w:keepNext/>
        <w:jc w:val="center"/>
      </w:pPr>
      <w:bookmarkStart w:id="97" w:name="_GoBack"/>
      <w:bookmarkEnd w:id="97"/>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8" w:name="_Toc534447146"/>
      <w:r>
        <w:t xml:space="preserve">Abbildung </w:t>
      </w:r>
      <w:r>
        <w:fldChar w:fldCharType="begin"/>
      </w:r>
      <w:r>
        <w:instrText xml:space="preserve"> SEQ Abbildung \* ARABIC </w:instrText>
      </w:r>
      <w:r>
        <w:fldChar w:fldCharType="separate"/>
      </w:r>
      <w:r w:rsidR="006E1C04">
        <w:rPr>
          <w:noProof/>
        </w:rPr>
        <w:t>25</w:t>
      </w:r>
      <w:r>
        <w:fldChar w:fldCharType="end"/>
      </w:r>
      <w:r>
        <w:t>:</w:t>
      </w:r>
      <w:r w:rsidR="00374D75">
        <w:t xml:space="preserve"> Links: geöffnete </w:t>
      </w:r>
      <w:r w:rsidR="00FF763F">
        <w:t>Entfeuchtungsanlage</w:t>
      </w:r>
      <w:r w:rsidR="00374D75">
        <w:t xml:space="preserve">. Rechts: </w:t>
      </w:r>
      <w:r w:rsidR="00FF763F">
        <w:t xml:space="preserve">Entfeuchtungsanlage </w:t>
      </w:r>
      <w:r>
        <w:t xml:space="preserve">von </w:t>
      </w:r>
      <w:r w:rsidR="00374D75">
        <w:t>vorne</w:t>
      </w:r>
      <w:r>
        <w:t>.</w:t>
      </w:r>
      <w:bookmarkEnd w:id="98"/>
    </w:p>
    <w:p w:rsidR="00D10C71" w:rsidRPr="00D10C71" w:rsidRDefault="00D10C71" w:rsidP="00D10C71">
      <w:pPr>
        <w:rPr>
          <w:color w:val="FF0000"/>
        </w:rPr>
      </w:pPr>
      <w:proofErr w:type="gramStart"/>
      <w:r>
        <w:lastRenderedPageBreak/>
        <w:t>Trockenmittel :</w:t>
      </w:r>
      <w:proofErr w:type="gramEnd"/>
      <w:r>
        <w:t xml:space="preserve"> in Evernote : </w:t>
      </w:r>
      <w:r w:rsidRPr="00D10C71">
        <w:rPr>
          <w:color w:val="FF0000"/>
        </w:rPr>
        <w:t>Trockenmittel / Molekularsieb</w:t>
      </w:r>
    </w:p>
    <w:p w:rsidR="00D10C71" w:rsidRPr="00D10C71" w:rsidRDefault="00D10C71" w:rsidP="00D10C71"/>
    <w:p w:rsidR="006365F3" w:rsidRDefault="0093476C" w:rsidP="006365F3">
      <w:r>
        <w:t xml:space="preserve">Dabei kann </w:t>
      </w:r>
      <w:proofErr w:type="gramStart"/>
      <w:r>
        <w:t>der  Computer</w:t>
      </w:r>
      <w:proofErr w:type="gramEnd"/>
      <w:r>
        <w:t xml:space="preserve">-Lüfter direkt über einen NPN Transistor in </w:t>
      </w:r>
      <w:r w:rsidR="00374D75">
        <w:t>Emitterschaltung</w:t>
      </w:r>
      <w:r>
        <w:t xml:space="preserve"> Ein oder Ausgeschalten werden.  General Purpose Transistor BC547B </w:t>
      </w:r>
    </w:p>
    <w:p w:rsidR="001C0822" w:rsidRPr="006365F3" w:rsidRDefault="001C0822" w:rsidP="00E966A0">
      <w:pPr>
        <w:jc w:val="center"/>
      </w:pPr>
    </w:p>
    <w:p w:rsidR="001902F1" w:rsidRDefault="001902F1" w:rsidP="00452D93"/>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9" w:name="_Toc534447148"/>
      <w:r>
        <w:t xml:space="preserve">Abbildung </w:t>
      </w:r>
      <w:r>
        <w:fldChar w:fldCharType="begin"/>
      </w:r>
      <w:r>
        <w:instrText xml:space="preserve"> SEQ Abbildung \* ARABIC </w:instrText>
      </w:r>
      <w:r>
        <w:fldChar w:fldCharType="separate"/>
      </w:r>
      <w:r w:rsidR="006E1C04">
        <w:rPr>
          <w:noProof/>
        </w:rPr>
        <w:t>26</w:t>
      </w:r>
      <w:r>
        <w:fldChar w:fldCharType="end"/>
      </w:r>
      <w:r>
        <w:rPr>
          <w:noProof/>
        </w:rPr>
        <w:t>: Microsives</w:t>
      </w:r>
      <w:bookmarkEnd w:id="99"/>
    </w:p>
    <w:p w:rsidR="00781091" w:rsidRDefault="00781091" w:rsidP="00781091">
      <w:pPr>
        <w:pStyle w:val="berschrift2"/>
      </w:pPr>
      <w:bookmarkStart w:id="100" w:name="_Toc534447112"/>
      <w:r w:rsidRPr="00E86376">
        <w:t>Software und Algorithmen</w:t>
      </w:r>
      <w:bookmarkEnd w:id="100"/>
    </w:p>
    <w:p w:rsidR="00E8030E" w:rsidRDefault="00781091" w:rsidP="00781091">
      <w:pPr>
        <w:pStyle w:val="berschrift3"/>
      </w:pPr>
      <w:bookmarkStart w:id="101" w:name="_Toc534447113"/>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447114"/>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447115"/>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447149"/>
      <w:r>
        <w:t xml:space="preserve">Abbildung </w:t>
      </w:r>
      <w:r>
        <w:fldChar w:fldCharType="begin"/>
      </w:r>
      <w:r>
        <w:instrText xml:space="preserve"> SEQ Abbildung \* ARABIC </w:instrText>
      </w:r>
      <w:r>
        <w:fldChar w:fldCharType="separate"/>
      </w:r>
      <w:r w:rsidR="006E1C04">
        <w:rPr>
          <w:noProof/>
        </w:rPr>
        <w:t>27</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1C9CF9"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447116"/>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447117"/>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447118"/>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447119"/>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447120"/>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447121"/>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447154"/>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447122"/>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447123"/>
      <w:r w:rsidRPr="000B6D1F">
        <w:rPr>
          <w:lang w:val="en-US"/>
        </w:rPr>
        <w:lastRenderedPageBreak/>
        <w:t>Quellen</w:t>
      </w:r>
      <w:r w:rsidR="00284FA6" w:rsidRPr="000B6D1F">
        <w:rPr>
          <w:lang w:val="en-US"/>
        </w:rPr>
        <w:t>verzeichnis</w:t>
      </w:r>
      <w:bookmarkEnd w:id="117"/>
    </w:p>
    <w:p w:rsidR="00541C8A" w:rsidRPr="00541C8A" w:rsidRDefault="0079225D" w:rsidP="00541C8A">
      <w:pPr>
        <w:pStyle w:val="Literaturverzeichnis"/>
        <w:rPr>
          <w:lang w:val="en-US"/>
        </w:rPr>
      </w:pPr>
      <w:r>
        <w:fldChar w:fldCharType="begin"/>
      </w:r>
      <w:r w:rsidR="00FC204B">
        <w:rPr>
          <w:lang w:val="en-US"/>
        </w:rPr>
        <w:instrText xml:space="preserve"> ADDIN ZOTERO_BIBL {"custom":[]} CSL_BIBLIOGRAPHY </w:instrText>
      </w:r>
      <w:r>
        <w:fldChar w:fldCharType="separate"/>
      </w:r>
      <w:r w:rsidR="00541C8A" w:rsidRPr="00541C8A">
        <w:rPr>
          <w:lang w:val="en-US"/>
        </w:rPr>
        <w:t>[1]</w:t>
      </w:r>
      <w:r w:rsidR="00541C8A" w:rsidRPr="00541C8A">
        <w:rPr>
          <w:lang w:val="en-US"/>
        </w:rPr>
        <w:tab/>
        <w:t xml:space="preserve">D. Matuszko, „Influence of the extent and genera of cloud cover on solar radiation </w:t>
      </w:r>
      <w:proofErr w:type="gramStart"/>
      <w:r w:rsidR="00541C8A" w:rsidRPr="00541C8A">
        <w:rPr>
          <w:lang w:val="en-US"/>
        </w:rPr>
        <w:t>intensity“</w:t>
      </w:r>
      <w:proofErr w:type="gramEnd"/>
      <w:r w:rsidR="00541C8A" w:rsidRPr="00541C8A">
        <w:rPr>
          <w:lang w:val="en-US"/>
        </w:rPr>
        <w:t xml:space="preserve">, </w:t>
      </w:r>
      <w:r w:rsidR="00541C8A" w:rsidRPr="00541C8A">
        <w:rPr>
          <w:i/>
          <w:iCs/>
          <w:lang w:val="en-US"/>
        </w:rPr>
        <w:t>Int. J. Climatol.</w:t>
      </w:r>
      <w:r w:rsidR="00541C8A" w:rsidRPr="00541C8A">
        <w:rPr>
          <w:lang w:val="en-US"/>
        </w:rPr>
        <w:t>, Bd. 32, Nr. 15, S. 2403–2414, 2012.</w:t>
      </w:r>
    </w:p>
    <w:p w:rsidR="00541C8A" w:rsidRPr="00541C8A" w:rsidRDefault="00541C8A" w:rsidP="00541C8A">
      <w:pPr>
        <w:pStyle w:val="Literaturverzeichnis"/>
      </w:pPr>
      <w:r w:rsidRPr="00541C8A">
        <w:t>[2]</w:t>
      </w:r>
      <w:r w:rsidRPr="00541C8A">
        <w:tab/>
        <w:t xml:space="preserve">V. de B. / Coton, </w:t>
      </w:r>
      <w:r w:rsidRPr="00541C8A">
        <w:rPr>
          <w:i/>
          <w:iCs/>
        </w:rPr>
        <w:t>Wikipedia, English: Cloud classification; übernommen und angepasst. Deutsche Nomenklatur.</w:t>
      </w:r>
      <w:r w:rsidRPr="00541C8A">
        <w:t xml:space="preserve"> 2012.</w:t>
      </w:r>
    </w:p>
    <w:p w:rsidR="00541C8A" w:rsidRPr="00541C8A" w:rsidRDefault="00541C8A" w:rsidP="00541C8A">
      <w:pPr>
        <w:pStyle w:val="Literaturverzeichnis"/>
      </w:pPr>
      <w:r w:rsidRPr="00541C8A">
        <w:t>[3]</w:t>
      </w:r>
      <w:r w:rsidRPr="00541C8A">
        <w:tab/>
        <w:t>University of Illinois, „Cloud Types: common cloud classifications“. [Online]. Verfügbar unter: http://ww2010.atmos.uiuc.edu/(Gh)/guides/mtr/cld/cldtyp/home.rxml. [Zugegriffen: 27-Dez-2018].</w:t>
      </w:r>
    </w:p>
    <w:p w:rsidR="00541C8A" w:rsidRPr="00541C8A" w:rsidRDefault="00541C8A" w:rsidP="00541C8A">
      <w:pPr>
        <w:pStyle w:val="Literaturverzeichnis"/>
        <w:rPr>
          <w:lang w:val="en-US"/>
        </w:rPr>
      </w:pPr>
      <w:r w:rsidRPr="00541C8A">
        <w:t>[4]</w:t>
      </w:r>
      <w:r w:rsidRPr="00541C8A">
        <w:tab/>
        <w:t xml:space="preserve">„Wolken“. [Online]. Verfügbar unter: https://de.wikipedia.org/wiki/Wolke. </w:t>
      </w:r>
      <w:r w:rsidRPr="00541C8A">
        <w:rPr>
          <w:lang w:val="en-US"/>
        </w:rPr>
        <w:t>[Zugegriffen: 27-Dez-2018].</w:t>
      </w:r>
    </w:p>
    <w:p w:rsidR="00541C8A" w:rsidRPr="00541C8A" w:rsidRDefault="00541C8A" w:rsidP="00541C8A">
      <w:pPr>
        <w:pStyle w:val="Literaturverzeichnis"/>
        <w:rPr>
          <w:lang w:val="en-US"/>
        </w:rPr>
      </w:pPr>
      <w:r w:rsidRPr="00541C8A">
        <w:rPr>
          <w:lang w:val="en-US"/>
        </w:rPr>
        <w:t>[5]</w:t>
      </w:r>
      <w:r w:rsidRPr="00541C8A">
        <w:rPr>
          <w:lang w:val="en-US"/>
        </w:rPr>
        <w:tab/>
        <w:t xml:space="preserve">J. Remund, C. Calhau, L. Perret, und D. Marcel, </w:t>
      </w:r>
      <w:r w:rsidRPr="00541C8A">
        <w:rPr>
          <w:i/>
          <w:iCs/>
          <w:lang w:val="en-US"/>
        </w:rPr>
        <w:t>Characterization of the spatio-temporal variations and ramp rates of solar radiation and PV</w:t>
      </w:r>
      <w:r w:rsidRPr="00541C8A">
        <w:rPr>
          <w:lang w:val="en-US"/>
        </w:rPr>
        <w:t>. 2015.</w:t>
      </w:r>
    </w:p>
    <w:p w:rsidR="00541C8A" w:rsidRPr="00541C8A" w:rsidRDefault="00541C8A" w:rsidP="00541C8A">
      <w:pPr>
        <w:pStyle w:val="Literaturverzeichnis"/>
        <w:rPr>
          <w:lang w:val="en-US"/>
        </w:rPr>
      </w:pPr>
      <w:r w:rsidRPr="00541C8A">
        <w:rPr>
          <w:lang w:val="en-US"/>
        </w:rPr>
        <w:t>[6]</w:t>
      </w:r>
      <w:r w:rsidRPr="00541C8A">
        <w:rPr>
          <w:lang w:val="en-US"/>
        </w:rPr>
        <w:tab/>
        <w:t>„</w:t>
      </w:r>
      <w:proofErr w:type="gramStart"/>
      <w:r w:rsidRPr="00541C8A">
        <w:rPr>
          <w:lang w:val="en-US"/>
        </w:rPr>
        <w:t>http://www.entsoe.eu/fileadmin/user_upload/_library/publications/entsoe/Operation_Handbook/Policy_1_final.pdf“</w:t>
      </w:r>
      <w:proofErr w:type="gramEnd"/>
      <w:r w:rsidRPr="00541C8A">
        <w:rPr>
          <w:lang w:val="en-US"/>
        </w:rPr>
        <w:t>. .</w:t>
      </w:r>
    </w:p>
    <w:p w:rsidR="00541C8A" w:rsidRPr="00541C8A" w:rsidRDefault="00541C8A" w:rsidP="00541C8A">
      <w:pPr>
        <w:pStyle w:val="Literaturverzeichnis"/>
        <w:rPr>
          <w:lang w:val="en-US"/>
        </w:rPr>
      </w:pPr>
      <w:r w:rsidRPr="00541C8A">
        <w:rPr>
          <w:lang w:val="en-US"/>
        </w:rPr>
        <w:t>[7]</w:t>
      </w:r>
      <w:r w:rsidRPr="00541C8A">
        <w:rPr>
          <w:lang w:val="en-US"/>
        </w:rPr>
        <w:tab/>
        <w:t xml:space="preserve">T. McCandless, „Artificial Intelligence Techniques for Short-range Solar Irradiance </w:t>
      </w:r>
      <w:proofErr w:type="gramStart"/>
      <w:r w:rsidRPr="00541C8A">
        <w:rPr>
          <w:lang w:val="en-US"/>
        </w:rPr>
        <w:t>Prediction“</w:t>
      </w:r>
      <w:proofErr w:type="gramEnd"/>
      <w:r w:rsidRPr="00541C8A">
        <w:rPr>
          <w:lang w:val="en-US"/>
        </w:rPr>
        <w:t>, Aug. 2015.</w:t>
      </w:r>
    </w:p>
    <w:p w:rsidR="00541C8A" w:rsidRPr="00541C8A" w:rsidRDefault="00541C8A" w:rsidP="00541C8A">
      <w:pPr>
        <w:pStyle w:val="Literaturverzeichnis"/>
        <w:rPr>
          <w:lang w:val="en-US"/>
        </w:rPr>
      </w:pPr>
      <w:r w:rsidRPr="00541C8A">
        <w:rPr>
          <w:lang w:val="en-US"/>
        </w:rPr>
        <w:t>[8]</w:t>
      </w:r>
      <w:r w:rsidRPr="00541C8A">
        <w:rPr>
          <w:lang w:val="en-US"/>
        </w:rPr>
        <w:tab/>
        <w:t xml:space="preserve">A. Woyte, R. Belmans, und J. Nijs, „Power flow fluctuations in distribution grids with high PV </w:t>
      </w:r>
      <w:proofErr w:type="gramStart"/>
      <w:r w:rsidRPr="00541C8A">
        <w:rPr>
          <w:lang w:val="en-US"/>
        </w:rPr>
        <w:t>penetration“</w:t>
      </w:r>
      <w:proofErr w:type="gramEnd"/>
      <w:r w:rsidRPr="00541C8A">
        <w:rPr>
          <w:lang w:val="en-US"/>
        </w:rPr>
        <w:t xml:space="preserve">, in </w:t>
      </w:r>
      <w:r w:rsidRPr="00541C8A">
        <w:rPr>
          <w:i/>
          <w:iCs/>
          <w:lang w:val="en-US"/>
        </w:rPr>
        <w:t>Proceedings of Seventeeth European Photovoltaic Solar Energy Conference</w:t>
      </w:r>
      <w:r w:rsidRPr="00541C8A">
        <w:rPr>
          <w:lang w:val="en-US"/>
        </w:rPr>
        <w:t>, 20010101, S. 2414–2417.</w:t>
      </w:r>
    </w:p>
    <w:p w:rsidR="00541C8A" w:rsidRPr="00541C8A" w:rsidRDefault="00541C8A" w:rsidP="00541C8A">
      <w:pPr>
        <w:pStyle w:val="Literaturverzeichnis"/>
      </w:pPr>
      <w:r w:rsidRPr="00541C8A">
        <w:t>[9]</w:t>
      </w:r>
      <w:r w:rsidRPr="00541C8A">
        <w:tab/>
        <w:t xml:space="preserve">F. Vignola, J. Michalsky, T. Stoffel, und A. Ghassemi, </w:t>
      </w:r>
      <w:r w:rsidRPr="00541C8A">
        <w:rPr>
          <w:i/>
          <w:iCs/>
        </w:rPr>
        <w:t>Solar and infrared radiation measurements</w:t>
      </w:r>
      <w:r w:rsidRPr="00541C8A">
        <w:t>. 2017.</w:t>
      </w:r>
    </w:p>
    <w:p w:rsidR="00541C8A" w:rsidRPr="00541C8A" w:rsidRDefault="00541C8A" w:rsidP="00541C8A">
      <w:pPr>
        <w:pStyle w:val="Literaturverzeichnis"/>
      </w:pPr>
      <w:r w:rsidRPr="00541C8A">
        <w:t>[10]</w:t>
      </w:r>
      <w:r w:rsidRPr="00541C8A">
        <w:tab/>
        <w:t xml:space="preserve">„Sonnenstrahlung“, </w:t>
      </w:r>
      <w:r w:rsidRPr="00541C8A">
        <w:rPr>
          <w:i/>
          <w:iCs/>
        </w:rPr>
        <w:t>Wikipedia</w:t>
      </w:r>
      <w:r w:rsidRPr="00541C8A">
        <w:t>, 25-Aug-2018. [Online]. Verfügbar unter: https://de.wikipedia.org/wiki/Sonnenstrahlung#/media/File:Sonne_Strahlungsintensitaet.svg. [Zugegriffen: 08-Dez-2018].</w:t>
      </w:r>
    </w:p>
    <w:p w:rsidR="00541C8A" w:rsidRPr="00541C8A" w:rsidRDefault="00541C8A" w:rsidP="00541C8A">
      <w:pPr>
        <w:pStyle w:val="Literaturverzeichnis"/>
      </w:pPr>
      <w:r w:rsidRPr="00541C8A">
        <w:t>[11]</w:t>
      </w:r>
      <w:r w:rsidRPr="00541C8A">
        <w:tab/>
        <w:t xml:space="preserve">V. Quaschning, </w:t>
      </w:r>
      <w:r w:rsidRPr="00541C8A">
        <w:rPr>
          <w:i/>
          <w:iCs/>
        </w:rPr>
        <w:t>Regenerative Energiesysteme: Technologie - Berechnung - Simulation</w:t>
      </w:r>
      <w:r w:rsidRPr="00541C8A">
        <w:t>, 9., aktualisierte und erweiterte Auflage. München: Hanser, 2015.</w:t>
      </w:r>
    </w:p>
    <w:p w:rsidR="00541C8A" w:rsidRPr="00541C8A" w:rsidRDefault="00541C8A" w:rsidP="00541C8A">
      <w:pPr>
        <w:pStyle w:val="Literaturverzeichnis"/>
        <w:rPr>
          <w:lang w:val="en-US"/>
        </w:rPr>
      </w:pPr>
      <w:r w:rsidRPr="00541C8A">
        <w:t>[12]</w:t>
      </w:r>
      <w:r w:rsidRPr="00541C8A">
        <w:tab/>
        <w:t xml:space="preserve">V. Wesselak, T. Schabbach, J. Fischer, und T. Link, </w:t>
      </w:r>
      <w:r w:rsidRPr="00541C8A">
        <w:rPr>
          <w:i/>
          <w:iCs/>
        </w:rPr>
        <w:t>Handbuch Regenerative Energietechnik</w:t>
      </w:r>
      <w:r w:rsidRPr="00541C8A">
        <w:t xml:space="preserve">, 3. </w:t>
      </w:r>
      <w:r w:rsidRPr="00541C8A">
        <w:rPr>
          <w:lang w:val="en-US"/>
        </w:rPr>
        <w:t>Auflage. Berlin: Springer Vieweg, 2017.</w:t>
      </w:r>
    </w:p>
    <w:p w:rsidR="00541C8A" w:rsidRPr="00541C8A" w:rsidRDefault="00541C8A" w:rsidP="00541C8A">
      <w:pPr>
        <w:pStyle w:val="Literaturverzeichnis"/>
        <w:rPr>
          <w:lang w:val="en-US"/>
        </w:rPr>
      </w:pPr>
      <w:r w:rsidRPr="00541C8A">
        <w:rPr>
          <w:lang w:val="en-US"/>
        </w:rPr>
        <w:t>[13]</w:t>
      </w:r>
      <w:r w:rsidRPr="00541C8A">
        <w:rPr>
          <w:lang w:val="en-US"/>
        </w:rPr>
        <w:tab/>
      </w:r>
      <w:proofErr w:type="gramStart"/>
      <w:r w:rsidRPr="00541C8A">
        <w:rPr>
          <w:lang w:val="en-US"/>
        </w:rPr>
        <w:t>„(</w:t>
      </w:r>
      <w:proofErr w:type="gramEnd"/>
      <w:r w:rsidRPr="00541C8A">
        <w:rPr>
          <w:lang w:val="en-US"/>
        </w:rPr>
        <w:t>WMO 2008) Guide To Meteorological Instruments And Methods Of Observation“. .</w:t>
      </w:r>
    </w:p>
    <w:p w:rsidR="00541C8A" w:rsidRPr="00541C8A" w:rsidRDefault="00541C8A" w:rsidP="00541C8A">
      <w:pPr>
        <w:pStyle w:val="Literaturverzeichnis"/>
      </w:pPr>
      <w:r w:rsidRPr="00541C8A">
        <w:rPr>
          <w:lang w:val="en-US"/>
        </w:rPr>
        <w:t>[14]</w:t>
      </w:r>
      <w:r w:rsidRPr="00541C8A">
        <w:rPr>
          <w:lang w:val="en-US"/>
        </w:rPr>
        <w:tab/>
        <w:t xml:space="preserve">S. R. West, D. Rowe, S. Sayeef, und A. Berry, „Short-term irradiance forecasting using skycams: Motivation and </w:t>
      </w:r>
      <w:proofErr w:type="gramStart"/>
      <w:r w:rsidRPr="00541C8A">
        <w:rPr>
          <w:lang w:val="en-US"/>
        </w:rPr>
        <w:t>development“</w:t>
      </w:r>
      <w:proofErr w:type="gramEnd"/>
      <w:r w:rsidRPr="00541C8A">
        <w:rPr>
          <w:lang w:val="en-US"/>
        </w:rPr>
        <w:t xml:space="preserve">, </w:t>
      </w:r>
      <w:r w:rsidRPr="00541C8A">
        <w:rPr>
          <w:i/>
          <w:iCs/>
          <w:lang w:val="en-US"/>
        </w:rPr>
        <w:t xml:space="preserve">Sol. </w:t>
      </w:r>
      <w:r w:rsidRPr="00541C8A">
        <w:rPr>
          <w:i/>
          <w:iCs/>
        </w:rPr>
        <w:t>Energy</w:t>
      </w:r>
      <w:r w:rsidRPr="00541C8A">
        <w:t>, Bd. 110, S. 188–207, Dez. 2014.</w:t>
      </w:r>
    </w:p>
    <w:p w:rsidR="00541C8A" w:rsidRPr="00541C8A" w:rsidRDefault="00541C8A" w:rsidP="00541C8A">
      <w:pPr>
        <w:pStyle w:val="Literaturverzeichnis"/>
      </w:pPr>
      <w:r w:rsidRPr="00541C8A">
        <w:t>[15]</w:t>
      </w:r>
      <w:r w:rsidRPr="00541C8A">
        <w:tab/>
        <w:t>„Leuchtdichte“. [Online]. Verfügbar unter: https://www.schorsch.com/de/wissen/glossar/leuchtdichte.html. [Zugegriffen: 18-Dez-2018].</w:t>
      </w:r>
    </w:p>
    <w:p w:rsidR="00541C8A" w:rsidRPr="00541C8A" w:rsidRDefault="00541C8A" w:rsidP="00541C8A">
      <w:pPr>
        <w:pStyle w:val="Literaturverzeichnis"/>
      </w:pPr>
      <w:r w:rsidRPr="00541C8A">
        <w:t>[16]</w:t>
      </w:r>
      <w:r w:rsidRPr="00541C8A">
        <w:tab/>
        <w:t>„Understanding Dynamic Range in Digital Photography“. [Online]. Verfügbar unter: https://www.cambridgeincolour.com/tutorials/dynamic-range.htm. [Zugegriffen: 18-Dez-2018].</w:t>
      </w:r>
    </w:p>
    <w:p w:rsidR="00541C8A" w:rsidRPr="00541C8A" w:rsidRDefault="00541C8A" w:rsidP="00541C8A">
      <w:pPr>
        <w:pStyle w:val="Literaturverzeichnis"/>
      </w:pPr>
      <w:r w:rsidRPr="00541C8A">
        <w:t>[17]</w:t>
      </w:r>
      <w:r w:rsidRPr="00541C8A">
        <w:tab/>
        <w:t>„Understanding Digital Camera Sensors“. [Online]. Verfügbar unter: https://www.cambridgeincolour.com/tutorials/camera-sensors.htm. [Zugegriffen: 18-Dez-2018].</w:t>
      </w:r>
    </w:p>
    <w:p w:rsidR="00541C8A" w:rsidRPr="00541C8A" w:rsidRDefault="00541C8A" w:rsidP="00541C8A">
      <w:pPr>
        <w:pStyle w:val="Literaturverzeichnis"/>
        <w:rPr>
          <w:lang w:val="en-US"/>
        </w:rPr>
      </w:pPr>
      <w:r w:rsidRPr="00541C8A">
        <w:rPr>
          <w:lang w:val="en-US"/>
        </w:rPr>
        <w:t>[18]</w:t>
      </w:r>
      <w:r w:rsidRPr="00541C8A">
        <w:rPr>
          <w:lang w:val="en-US"/>
        </w:rPr>
        <w:tab/>
        <w:t xml:space="preserve">A. Darmont, </w:t>
      </w:r>
      <w:r w:rsidRPr="00541C8A">
        <w:rPr>
          <w:i/>
          <w:iCs/>
          <w:lang w:val="en-US"/>
        </w:rPr>
        <w:t>High dynamic range imaging: sensors and architectures</w:t>
      </w:r>
      <w:r w:rsidRPr="00541C8A">
        <w:rPr>
          <w:lang w:val="en-US"/>
        </w:rPr>
        <w:t>. Bellingham, Washington: SPIE Press, 2012.</w:t>
      </w:r>
    </w:p>
    <w:p w:rsidR="00541C8A" w:rsidRPr="00541C8A" w:rsidRDefault="00541C8A" w:rsidP="00541C8A">
      <w:pPr>
        <w:pStyle w:val="Literaturverzeichnis"/>
        <w:rPr>
          <w:lang w:val="en-US"/>
        </w:rPr>
      </w:pPr>
      <w:r w:rsidRPr="00541C8A">
        <w:rPr>
          <w:lang w:val="en-US"/>
        </w:rPr>
        <w:t>[19]</w:t>
      </w:r>
      <w:r w:rsidRPr="00541C8A">
        <w:rPr>
          <w:lang w:val="en-US"/>
        </w:rPr>
        <w:tab/>
        <w:t xml:space="preserve">P. E. Debevec und J. Malik, „Recovering high dynamic range radiance maps from </w:t>
      </w:r>
      <w:proofErr w:type="gramStart"/>
      <w:r w:rsidRPr="00541C8A">
        <w:rPr>
          <w:lang w:val="en-US"/>
        </w:rPr>
        <w:t>photographs“</w:t>
      </w:r>
      <w:proofErr w:type="gramEnd"/>
      <w:r w:rsidRPr="00541C8A">
        <w:rPr>
          <w:lang w:val="en-US"/>
        </w:rPr>
        <w:t xml:space="preserve">, in </w:t>
      </w:r>
      <w:r w:rsidRPr="00541C8A">
        <w:rPr>
          <w:i/>
          <w:iCs/>
          <w:lang w:val="en-US"/>
        </w:rPr>
        <w:t>ACM SIGGRAPH 2008 classes on - SIGGRAPH ’08</w:t>
      </w:r>
      <w:r w:rsidRPr="00541C8A">
        <w:rPr>
          <w:lang w:val="en-US"/>
        </w:rPr>
        <w:t>, Los Angeles, California, 2008, S. 1.</w:t>
      </w:r>
    </w:p>
    <w:p w:rsidR="00541C8A" w:rsidRPr="00541C8A" w:rsidRDefault="00541C8A" w:rsidP="00541C8A">
      <w:pPr>
        <w:pStyle w:val="Literaturverzeichnis"/>
        <w:rPr>
          <w:lang w:val="en-US"/>
        </w:rPr>
      </w:pPr>
      <w:r w:rsidRPr="00541C8A">
        <w:rPr>
          <w:lang w:val="en-US"/>
        </w:rPr>
        <w:t>[20]</w:t>
      </w:r>
      <w:r w:rsidRPr="00541C8A">
        <w:rPr>
          <w:lang w:val="en-US"/>
        </w:rPr>
        <w:tab/>
        <w:t xml:space="preserve">R. Szeliski, </w:t>
      </w:r>
      <w:r w:rsidRPr="00541C8A">
        <w:rPr>
          <w:i/>
          <w:iCs/>
          <w:lang w:val="en-US"/>
        </w:rPr>
        <w:t>Computer vision: algorithms and applications</w:t>
      </w:r>
      <w:r w:rsidRPr="00541C8A">
        <w:rPr>
          <w:lang w:val="en-US"/>
        </w:rPr>
        <w:t xml:space="preserve">. </w:t>
      </w:r>
      <w:proofErr w:type="gramStart"/>
      <w:r w:rsidRPr="00541C8A">
        <w:rPr>
          <w:lang w:val="en-US"/>
        </w:rPr>
        <w:t>London ;</w:t>
      </w:r>
      <w:proofErr w:type="gramEnd"/>
      <w:r w:rsidRPr="00541C8A">
        <w:rPr>
          <w:lang w:val="en-US"/>
        </w:rPr>
        <w:t xml:space="preserve"> New York: Springer, 2011.</w:t>
      </w:r>
    </w:p>
    <w:p w:rsidR="00541C8A" w:rsidRPr="00541C8A" w:rsidRDefault="00541C8A" w:rsidP="00541C8A">
      <w:pPr>
        <w:pStyle w:val="Literaturverzeichnis"/>
        <w:rPr>
          <w:lang w:val="en-US"/>
        </w:rPr>
      </w:pPr>
      <w:r w:rsidRPr="00541C8A">
        <w:rPr>
          <w:lang w:val="en-US"/>
        </w:rPr>
        <w:t>[21]</w:t>
      </w:r>
      <w:r w:rsidRPr="00541C8A">
        <w:rPr>
          <w:lang w:val="en-US"/>
        </w:rPr>
        <w:tab/>
        <w:t xml:space="preserve">A. Jacobs, „High Dynamic Range Imaging and its Application in Building </w:t>
      </w:r>
      <w:proofErr w:type="gramStart"/>
      <w:r w:rsidRPr="00541C8A">
        <w:rPr>
          <w:lang w:val="en-US"/>
        </w:rPr>
        <w:t>Research“</w:t>
      </w:r>
      <w:proofErr w:type="gramEnd"/>
      <w:r w:rsidRPr="00541C8A">
        <w:rPr>
          <w:lang w:val="en-US"/>
        </w:rPr>
        <w:t xml:space="preserve">, </w:t>
      </w:r>
      <w:r w:rsidRPr="00541C8A">
        <w:rPr>
          <w:i/>
          <w:iCs/>
          <w:lang w:val="en-US"/>
        </w:rPr>
        <w:t>Adv. Build. Energy Res.</w:t>
      </w:r>
      <w:r w:rsidRPr="00541C8A">
        <w:rPr>
          <w:lang w:val="en-US"/>
        </w:rPr>
        <w:t>, Bd. 1, S. 177–202, Jan. 2007.</w:t>
      </w:r>
    </w:p>
    <w:p w:rsidR="00541C8A" w:rsidRPr="00541C8A" w:rsidRDefault="00541C8A" w:rsidP="00541C8A">
      <w:pPr>
        <w:pStyle w:val="Literaturverzeichnis"/>
      </w:pPr>
      <w:r w:rsidRPr="00541C8A">
        <w:rPr>
          <w:lang w:val="en-US"/>
        </w:rPr>
        <w:t>[22]</w:t>
      </w:r>
      <w:r w:rsidRPr="00541C8A">
        <w:rPr>
          <w:lang w:val="en-US"/>
        </w:rPr>
        <w:tab/>
        <w:t xml:space="preserve">„Image Types: JPEG &amp; TIFF File </w:t>
      </w:r>
      <w:proofErr w:type="gramStart"/>
      <w:r w:rsidRPr="00541C8A">
        <w:rPr>
          <w:lang w:val="en-US"/>
        </w:rPr>
        <w:t>Formats“</w:t>
      </w:r>
      <w:proofErr w:type="gramEnd"/>
      <w:r w:rsidRPr="00541C8A">
        <w:rPr>
          <w:lang w:val="en-US"/>
        </w:rPr>
        <w:t xml:space="preserve">. </w:t>
      </w:r>
      <w:r w:rsidRPr="00541C8A">
        <w:t>[Online]. Verfügbar unter: https://www.cambridgeincolour.com/tutorials/imagetypes.htm. [Zugegriffen: 19-Dez-2018].</w:t>
      </w:r>
    </w:p>
    <w:p w:rsidR="00541C8A" w:rsidRPr="00541C8A" w:rsidRDefault="00541C8A" w:rsidP="00541C8A">
      <w:pPr>
        <w:pStyle w:val="Literaturverzeichnis"/>
        <w:rPr>
          <w:lang w:val="en-US"/>
        </w:rPr>
      </w:pPr>
      <w:r w:rsidRPr="00541C8A">
        <w:t>[23]</w:t>
      </w:r>
      <w:r w:rsidRPr="00541C8A">
        <w:tab/>
        <w:t xml:space="preserve">„RAW vs JPEG“. [Online]. Verfügbar unter: https://digital-photography-school.com/raw-vs-jpeg/. </w:t>
      </w:r>
      <w:r w:rsidRPr="00541C8A">
        <w:rPr>
          <w:lang w:val="en-US"/>
        </w:rPr>
        <w:t>[Zugegriffen: 19-Dez-2018].</w:t>
      </w:r>
    </w:p>
    <w:p w:rsidR="00541C8A" w:rsidRPr="00541C8A" w:rsidRDefault="00541C8A" w:rsidP="00541C8A">
      <w:pPr>
        <w:pStyle w:val="Literaturverzeichnis"/>
      </w:pPr>
      <w:r w:rsidRPr="00541C8A">
        <w:rPr>
          <w:lang w:val="en-US"/>
        </w:rPr>
        <w:lastRenderedPageBreak/>
        <w:t>[24]</w:t>
      </w:r>
      <w:r w:rsidRPr="00541C8A">
        <w:rPr>
          <w:lang w:val="en-US"/>
        </w:rPr>
        <w:tab/>
        <w:t xml:space="preserve">„NREL Best Practices Handbook for the Collection and Use of Solar Resource Data for Solar Energy </w:t>
      </w:r>
      <w:proofErr w:type="gramStart"/>
      <w:r w:rsidRPr="00541C8A">
        <w:rPr>
          <w:lang w:val="en-US"/>
        </w:rPr>
        <w:t>Applications“</w:t>
      </w:r>
      <w:proofErr w:type="gramEnd"/>
      <w:r w:rsidRPr="00541C8A">
        <w:rPr>
          <w:lang w:val="en-US"/>
        </w:rPr>
        <w:t xml:space="preserve">. </w:t>
      </w:r>
      <w:r w:rsidRPr="00541C8A">
        <w:t>[Online]. Verfügbar unter: https://www.nrel.gov/docs/fy18osti/68886.pdf. [Zugegriffen: 15-Dez-2018].</w:t>
      </w:r>
    </w:p>
    <w:p w:rsidR="00541C8A" w:rsidRPr="00541C8A" w:rsidRDefault="00541C8A" w:rsidP="00541C8A">
      <w:pPr>
        <w:pStyle w:val="Literaturverzeichnis"/>
      </w:pPr>
      <w:r w:rsidRPr="00541C8A">
        <w:rPr>
          <w:lang w:val="en-US"/>
        </w:rPr>
        <w:t>[25]</w:t>
      </w:r>
      <w:r w:rsidRPr="00541C8A">
        <w:rPr>
          <w:lang w:val="en-US"/>
        </w:rPr>
        <w:tab/>
        <w:t xml:space="preserve">L. O. Grobe, M. Krehel, S. Wittkopf, und X. Yang, „Monitoring of solar irradiation at Lucerne University of Applied Sciences and </w:t>
      </w:r>
      <w:proofErr w:type="gramStart"/>
      <w:r w:rsidRPr="00541C8A">
        <w:rPr>
          <w:lang w:val="en-US"/>
        </w:rPr>
        <w:t>Arts“</w:t>
      </w:r>
      <w:proofErr w:type="gramEnd"/>
      <w:r w:rsidRPr="00541C8A">
        <w:rPr>
          <w:lang w:val="en-US"/>
        </w:rPr>
        <w:t xml:space="preserve">. </w:t>
      </w:r>
      <w:r w:rsidRPr="00541C8A">
        <w:t>DOI: 10.5281/zenodo.1182433, 01-Jan-2017.</w:t>
      </w:r>
    </w:p>
    <w:p w:rsidR="00541C8A" w:rsidRPr="00541C8A" w:rsidRDefault="00541C8A" w:rsidP="00541C8A">
      <w:pPr>
        <w:pStyle w:val="Literaturverzeichnis"/>
        <w:rPr>
          <w:lang w:val="en-US"/>
        </w:rPr>
      </w:pPr>
      <w:r w:rsidRPr="00541C8A">
        <w:t>[26]</w:t>
      </w:r>
      <w:r w:rsidRPr="00541C8A">
        <w:tab/>
        <w:t xml:space="preserve">„Automatisches Messnetz - MeteoSchweiz“. [Online]. Verfügbar unter: https://www.meteoschweiz.admin.ch/home/mess-und-prognosesysteme/bodenstationen/automatisches-messnetz.html?station=luz. </w:t>
      </w:r>
      <w:r w:rsidRPr="00541C8A">
        <w:rPr>
          <w:lang w:val="en-US"/>
        </w:rPr>
        <w:t>[Zugegriffen: 03-Jan-2019].</w:t>
      </w:r>
    </w:p>
    <w:p w:rsidR="00541C8A" w:rsidRPr="00541C8A" w:rsidRDefault="00541C8A" w:rsidP="00541C8A">
      <w:pPr>
        <w:pStyle w:val="Literaturverzeichnis"/>
        <w:rPr>
          <w:lang w:val="en-US"/>
        </w:rPr>
      </w:pPr>
      <w:r w:rsidRPr="00541C8A">
        <w:rPr>
          <w:lang w:val="en-US"/>
        </w:rPr>
        <w:t>[27]</w:t>
      </w:r>
      <w:r w:rsidRPr="00541C8A">
        <w:rPr>
          <w:lang w:val="en-US"/>
        </w:rPr>
        <w:tab/>
        <w:t xml:space="preserve">R. Sloan, J. H. Shaw, und D. Williams, „Thermal Radiation from the Atmosphere*“, </w:t>
      </w:r>
      <w:r w:rsidRPr="00541C8A">
        <w:rPr>
          <w:i/>
          <w:iCs/>
          <w:lang w:val="en-US"/>
        </w:rPr>
        <w:t>J. Opt. Soc. Am.</w:t>
      </w:r>
      <w:r w:rsidRPr="00541C8A">
        <w:rPr>
          <w:lang w:val="en-US"/>
        </w:rPr>
        <w:t>, Bd. 46, Nr. 7, S. 543, Juli 1956.</w:t>
      </w:r>
    </w:p>
    <w:p w:rsidR="00541C8A" w:rsidRPr="00541C8A" w:rsidRDefault="00541C8A" w:rsidP="00541C8A">
      <w:pPr>
        <w:pStyle w:val="Literaturverzeichnis"/>
      </w:pPr>
      <w:r w:rsidRPr="00541C8A">
        <w:t>[28]</w:t>
      </w:r>
      <w:r w:rsidRPr="00541C8A">
        <w:tab/>
        <w:t>„Feuchtemaße“. [Online]. Verfügbar unter: http://www.gerd-pfeffer.de/atm_feuchte2.html#Wolkenuntergrenze. [Zugegriffen: 04-Jan-2019].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447124"/>
      <w:r>
        <w:lastRenderedPageBreak/>
        <w:t>Stichwortverzeichnis</w:t>
      </w:r>
      <w:bookmarkEnd w:id="118"/>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5A5B" w:rsidRDefault="00525A5B">
      <w:pPr>
        <w:spacing w:before="0" w:line="240" w:lineRule="auto"/>
      </w:pPr>
      <w:r>
        <w:separator/>
      </w:r>
    </w:p>
  </w:endnote>
  <w:endnote w:type="continuationSeparator" w:id="0">
    <w:p w:rsidR="00525A5B" w:rsidRDefault="00525A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5A5B" w:rsidRDefault="00525A5B">
      <w:pPr>
        <w:spacing w:before="0" w:line="240" w:lineRule="auto"/>
      </w:pPr>
      <w:r>
        <w:separator/>
      </w:r>
    </w:p>
  </w:footnote>
  <w:footnote w:type="continuationSeparator" w:id="0">
    <w:p w:rsidR="00525A5B" w:rsidRDefault="00525A5B">
      <w:pPr>
        <w:spacing w:before="0" w:line="240" w:lineRule="auto"/>
      </w:pPr>
      <w:r>
        <w:continuationSeparator/>
      </w:r>
    </w:p>
  </w:footnote>
  <w:footnote w:id="1">
    <w:p w:rsidR="00C10359" w:rsidRPr="00856265" w:rsidRDefault="00C10359"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C10359" w:rsidRPr="00436AD8" w:rsidRDefault="00C10359">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C10359" w:rsidRPr="00DB4ACE" w:rsidRDefault="00C10359">
      <w:pPr>
        <w:pStyle w:val="Funotentext"/>
      </w:pPr>
      <w:r>
        <w:rPr>
          <w:rStyle w:val="Funotenzeichen"/>
        </w:rPr>
        <w:footnoteRef/>
      </w:r>
      <w:r>
        <w:t xml:space="preserve"> </w:t>
      </w:r>
      <w:r w:rsidRPr="00DB4ACE">
        <w:rPr>
          <w:sz w:val="16"/>
          <w:szCs w:val="16"/>
        </w:rPr>
        <w:t>Siehe hierzu das Weber-Fechner-Gesetz</w:t>
      </w:r>
      <w:r>
        <w:t>.</w:t>
      </w:r>
    </w:p>
  </w:footnote>
  <w:footnote w:id="4">
    <w:p w:rsidR="00C10359" w:rsidRDefault="00C1035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C10359" w:rsidRDefault="00C10359">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C10359" w:rsidRPr="00BD5EC2" w:rsidRDefault="00C10359">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C10359" w:rsidRPr="00BD5EC2" w:rsidRDefault="00C10359"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C10359" w:rsidRPr="00DE7F73" w:rsidRDefault="00C10359"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C10359" w:rsidRPr="00F80E42" w:rsidRDefault="00C10359">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C10359" w:rsidRPr="00025EB6" w:rsidRDefault="00C10359">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5F1D10">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5F1D10">
      <w:rPr>
        <w:noProof/>
      </w:rPr>
      <w:instrText>7</w:instrText>
    </w:r>
    <w:r>
      <w:rPr>
        <w:noProof/>
      </w:rPr>
      <w:fldChar w:fldCharType="end"/>
    </w:r>
    <w:r>
      <w:instrText xml:space="preserve"> " " \* MERGEFORMAT </w:instrText>
    </w:r>
    <w:r>
      <w:fldChar w:fldCharType="separate"/>
    </w:r>
    <w:r w:rsidR="005F1D10">
      <w:rPr>
        <w:noProof/>
      </w:rPr>
      <w:instrText>7</w:instrText>
    </w:r>
    <w:r w:rsidR="005F1D10">
      <w:instrText xml:space="preserve"> </w:instrText>
    </w:r>
    <w:r>
      <w:fldChar w:fldCharType="end"/>
    </w:r>
    <w:r>
      <w:instrText xml:space="preserve"> \* MERGEFORMAT </w:instrText>
    </w:r>
    <w:r w:rsidR="005F1D10">
      <w:fldChar w:fldCharType="separate"/>
    </w:r>
    <w:r w:rsidR="005F1D10">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5F1D10">
      <w:rPr>
        <w:noProof/>
      </w:rPr>
      <w:t>ProSekKa Sky Camera</w:t>
    </w:r>
    <w:r>
      <w:rPr>
        <w:noProof/>
      </w:rPr>
      <w:fldChar w:fldCharType="end"/>
    </w:r>
    <w:r>
      <w:tab/>
    </w:r>
    <w:r>
      <w:fldChar w:fldCharType="begin"/>
    </w:r>
    <w:r>
      <w:instrText xml:space="preserve"> PAGE  \* MERGEFORMAT </w:instrText>
    </w:r>
    <w:r>
      <w:fldChar w:fldCharType="separate"/>
    </w:r>
    <w:r w:rsidR="005F1D10">
      <w:rPr>
        <w:noProof/>
      </w:rPr>
      <w:t>43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66C"/>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A7DB8"/>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319A"/>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B7671"/>
    <w:rsid w:val="002C2AFE"/>
    <w:rsid w:val="002C5491"/>
    <w:rsid w:val="002C7B5A"/>
    <w:rsid w:val="002D017C"/>
    <w:rsid w:val="002D0401"/>
    <w:rsid w:val="002D1F6E"/>
    <w:rsid w:val="002D483A"/>
    <w:rsid w:val="002D56DB"/>
    <w:rsid w:val="002D5D74"/>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4D75"/>
    <w:rsid w:val="00376DCD"/>
    <w:rsid w:val="003820D4"/>
    <w:rsid w:val="00382855"/>
    <w:rsid w:val="00385321"/>
    <w:rsid w:val="003866F7"/>
    <w:rsid w:val="00386EC8"/>
    <w:rsid w:val="00392428"/>
    <w:rsid w:val="0039354D"/>
    <w:rsid w:val="0039467A"/>
    <w:rsid w:val="003967E5"/>
    <w:rsid w:val="003978A4"/>
    <w:rsid w:val="003A043B"/>
    <w:rsid w:val="003A1582"/>
    <w:rsid w:val="003A2672"/>
    <w:rsid w:val="003A3224"/>
    <w:rsid w:val="003A3667"/>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5A5B"/>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0BE4"/>
    <w:rsid w:val="005E51DC"/>
    <w:rsid w:val="005E733E"/>
    <w:rsid w:val="005F010C"/>
    <w:rsid w:val="005F1D10"/>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1C04"/>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333"/>
    <w:rsid w:val="00841E7B"/>
    <w:rsid w:val="00844B57"/>
    <w:rsid w:val="00845997"/>
    <w:rsid w:val="008462A7"/>
    <w:rsid w:val="00846CAE"/>
    <w:rsid w:val="008507CF"/>
    <w:rsid w:val="00851986"/>
    <w:rsid w:val="00853009"/>
    <w:rsid w:val="00853797"/>
    <w:rsid w:val="008554D2"/>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4222"/>
    <w:rsid w:val="008E4B1F"/>
    <w:rsid w:val="008E4F6B"/>
    <w:rsid w:val="008E57C0"/>
    <w:rsid w:val="008E5F8E"/>
    <w:rsid w:val="008F0072"/>
    <w:rsid w:val="008F10E9"/>
    <w:rsid w:val="008F24FD"/>
    <w:rsid w:val="008F56CA"/>
    <w:rsid w:val="0090212B"/>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3534"/>
    <w:rsid w:val="009B5EC8"/>
    <w:rsid w:val="009B6B83"/>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32E8"/>
    <w:rsid w:val="00BE4201"/>
    <w:rsid w:val="00BE4EAD"/>
    <w:rsid w:val="00BE66C5"/>
    <w:rsid w:val="00BE67E3"/>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359"/>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1993"/>
    <w:rsid w:val="00E52897"/>
    <w:rsid w:val="00E53BFB"/>
    <w:rsid w:val="00E547D6"/>
    <w:rsid w:val="00E54B5A"/>
    <w:rsid w:val="00E55ADF"/>
    <w:rsid w:val="00E56876"/>
    <w:rsid w:val="00E57421"/>
    <w:rsid w:val="00E61426"/>
    <w:rsid w:val="00E61AB5"/>
    <w:rsid w:val="00E62EE1"/>
    <w:rsid w:val="00E65A44"/>
    <w:rsid w:val="00E65A79"/>
    <w:rsid w:val="00E672BB"/>
    <w:rsid w:val="00E70C61"/>
    <w:rsid w:val="00E73425"/>
    <w:rsid w:val="00E8030E"/>
    <w:rsid w:val="00E8114A"/>
    <w:rsid w:val="00E81B2C"/>
    <w:rsid w:val="00E823C6"/>
    <w:rsid w:val="00E845CD"/>
    <w:rsid w:val="00E847EB"/>
    <w:rsid w:val="00E86376"/>
    <w:rsid w:val="00E91618"/>
    <w:rsid w:val="00E92E38"/>
    <w:rsid w:val="00E930BB"/>
    <w:rsid w:val="00E93B9B"/>
    <w:rsid w:val="00E94032"/>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0AD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32C1"/>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0C1CC-FEFF-4609-93F3-FF6EDD3DB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20315</Words>
  <Characters>127989</Characters>
  <Application>Microsoft Office Word</Application>
  <DocSecurity>0</DocSecurity>
  <Lines>1066</Lines>
  <Paragraphs>296</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156</cp:revision>
  <cp:lastPrinted>2011-10-23T20:42:00Z</cp:lastPrinted>
  <dcterms:created xsi:type="dcterms:W3CDTF">2017-10-04T05:43:00Z</dcterms:created>
  <dcterms:modified xsi:type="dcterms:W3CDTF">2019-01-05T17:06:00Z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